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Chef/fe d’atelier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CA 2026 036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728842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811902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20533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882753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060238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07600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256103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674604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36041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12618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30924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540714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Chef/fe d’atelier pour l’EESSCF Anderlues telle que détaillée dans l’appel à candidatures. Vous disposez de 2000 caractères (espaces compris) pour chacune de vos réponses.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Chef/fe d’atelier.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Chef/fe d’atelier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pour répondre à la question 1 et de 1000 caractères (espaces compris) pour répondre à la question 2.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7"/>
        </w:numPr>
        <w:rPr>
          <w:b/>
          <w:sz w:val="22"/>
        </w:rPr>
      </w:pPr>
      <w:r>
        <w:rPr>
          <w:b/>
          <w:sz w:val="22"/>
        </w:rPr>
        <w:t>En tant que Chef/fe d’atelier, si vous êtes lauréat/lauréate de cette procédure, quelles sont les actions prioritaires que vous mettriez en place afin d’apporter un soutien aux équipes de l’EESSCF Anderlues? Expliquez.</w:t>
      </w:r>
    </w:p>
    <w:p>
      <w:pPr>
        <w:jc w:val="both"/>
        <w:rPr>
          <w:b/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b/>
          <w:sz w:val="22"/>
        </w:rPr>
        <w:instrText xml:space="preserve"> FORMTEXT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sz w:val="22"/>
        </w:rPr>
        <w:fldChar w:fldCharType="end"/>
      </w:r>
    </w:p>
    <w:p>
      <w:pPr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7"/>
        </w:numPr>
        <w:jc w:val="both"/>
        <w:rPr>
          <w:b/>
          <w:sz w:val="22"/>
        </w:rPr>
      </w:pPr>
      <w:r>
        <w:rPr>
          <w:b/>
          <w:sz w:val="22"/>
        </w:rPr>
        <w:t xml:space="preserve">Une de vos attributions en tant que Chef/fe d’atelier est la gestion des relations internes (membres du personnel, parents et élèves). Si vous êtes lauréat/e de cette procédure, quelles sont les actions que vous mettriez en place afin de répondre aux besoins de l’EESSCF Anderlues? </w:t>
      </w:r>
    </w:p>
    <w:p>
      <w:pPr>
        <w:pStyle w:val="Paragraphedeliste"/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jc w:val="both"/>
        <w:rPr>
          <w:b/>
          <w:sz w:val="22"/>
        </w:rPr>
      </w:pPr>
    </w:p>
    <w:p>
      <w:pPr>
        <w:pStyle w:val="Paragraphedeliste"/>
        <w:jc w:val="both"/>
        <w:rPr>
          <w:b/>
          <w:sz w:val="22"/>
        </w:rPr>
      </w:pPr>
    </w:p>
    <w:p>
      <w:pPr>
        <w:pStyle w:val="Paragraphedeliste"/>
        <w:jc w:val="both"/>
        <w:rPr>
          <w:b/>
          <w:sz w:val="22"/>
        </w:rPr>
      </w:pPr>
    </w:p>
    <w:p>
      <w:pPr>
        <w:pStyle w:val="Paragraphedeliste"/>
        <w:jc w:val="both"/>
        <w:rPr>
          <w:sz w:val="22"/>
        </w:rPr>
      </w:pPr>
    </w:p>
    <w:p>
      <w:pPr>
        <w:jc w:val="center"/>
      </w:pPr>
      <w:r>
        <w:lastRenderedPageBreak/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ind w:left="-567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ind w:left="-567"/>
      <w:jc w:val="center"/>
      <w:rPr>
        <w:sz w:val="16"/>
        <w:szCs w:val="16"/>
      </w:rPr>
    </w:pPr>
    <w:r>
      <w:rPr>
        <w:sz w:val="16"/>
        <w:szCs w:val="16"/>
      </w:rPr>
      <w:t>Chef/fe d’atelier -  Référence : WBE CA 2026 036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632482941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1F3F7DD7"/>
    <w:multiLevelType w:val="hybridMultilevel"/>
    <w:tmpl w:val="12161E2C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03079"/>
    <w:multiLevelType w:val="hybridMultilevel"/>
    <w:tmpl w:val="D1CE6910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267A6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567D5"/>
    <w:multiLevelType w:val="hybridMultilevel"/>
    <w:tmpl w:val="03E6113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11"/>
  </w:num>
  <w:num w:numId="6">
    <w:abstractNumId w:val="1"/>
  </w:num>
  <w:num w:numId="7">
    <w:abstractNumId w:val="8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1IoK+zxEYiuACyNMVVmZ1IIexQTA7xbhfNr9Vt0Bha7XFYROTn74+WVmeZgkSzyUxxT+J0i4JCtxVAfFXXGSKA==" w:salt="W0bWzmTWxXQhGcZAIrgin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8C0F1E-8572-4A7C-AB45-69AD41D4BF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C86428-FED6-430A-80D1-40D859CAFC90}"/>
</file>

<file path=customXml/itemProps3.xml><?xml version="1.0" encoding="utf-8"?>
<ds:datastoreItem xmlns:ds="http://schemas.openxmlformats.org/officeDocument/2006/customXml" ds:itemID="{4A98EA77-B522-4C6C-B29C-F6998F640065}"/>
</file>

<file path=customXml/itemProps4.xml><?xml version="1.0" encoding="utf-8"?>
<ds:datastoreItem xmlns:ds="http://schemas.openxmlformats.org/officeDocument/2006/customXml" ds:itemID="{7BF2E834-73AE-4D99-955C-E1D9C7EA50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866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2026-01-12T11:02:00Z</dcterms:created>
  <dcterms:modified xsi:type="dcterms:W3CDTF">2026-01-12T11:02:00Z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